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A90" w:rsidRDefault="00916B10" w:rsidP="00916B10">
      <w:pPr>
        <w:spacing w:line="240" w:lineRule="auto"/>
        <w:jc w:val="center"/>
        <w:rPr>
          <w:rFonts w:ascii="Times New Roman" w:hAnsi="Times New Roman" w:cs="Times New Roman"/>
          <w:b/>
          <w:sz w:val="28"/>
          <w:u w:val="single"/>
        </w:rPr>
      </w:pPr>
      <w:r w:rsidRPr="00916B10">
        <w:rPr>
          <w:rFonts w:ascii="Times New Roman" w:hAnsi="Times New Roman" w:cs="Times New Roman"/>
          <w:b/>
          <w:sz w:val="28"/>
          <w:u w:val="single"/>
        </w:rPr>
        <w:t>BS (HONS) ANIMAL SCIENCES</w:t>
      </w:r>
    </w:p>
    <w:p w:rsidR="004C2AF1" w:rsidRDefault="00916B10" w:rsidP="00916B10">
      <w:pPr>
        <w:spacing w:line="240" w:lineRule="auto"/>
        <w:jc w:val="center"/>
        <w:rPr>
          <w:rFonts w:ascii="Times New Roman" w:hAnsi="Times New Roman" w:cs="Times New Roman"/>
          <w:sz w:val="28"/>
        </w:rPr>
      </w:pPr>
      <w:r>
        <w:rPr>
          <w:rFonts w:ascii="Times New Roman" w:hAnsi="Times New Roman" w:cs="Times New Roman"/>
          <w:sz w:val="28"/>
        </w:rPr>
        <w:t>Courses for Visiting Faculty</w:t>
      </w:r>
    </w:p>
    <w:p w:rsidR="004C2AF1" w:rsidRDefault="004C2AF1" w:rsidP="004C2AF1">
      <w:pPr>
        <w:rPr>
          <w:rFonts w:ascii="Times New Roman" w:hAnsi="Times New Roman" w:cs="Times New Roman"/>
          <w:sz w:val="28"/>
        </w:rPr>
      </w:pPr>
    </w:p>
    <w:p w:rsidR="00182A48" w:rsidRPr="00C31479" w:rsidRDefault="00182A48" w:rsidP="00182A48">
      <w:pPr>
        <w:tabs>
          <w:tab w:val="center" w:pos="2448"/>
          <w:tab w:val="right" w:pos="4896"/>
        </w:tabs>
        <w:rPr>
          <w:rFonts w:asciiTheme="majorBidi" w:hAnsiTheme="majorBidi" w:cstheme="majorBidi"/>
          <w:b/>
          <w:bCs/>
        </w:rPr>
      </w:pPr>
      <w:r w:rsidRPr="00C31479">
        <w:rPr>
          <w:rFonts w:asciiTheme="majorBidi" w:hAnsiTheme="majorBidi" w:cstheme="majorBidi"/>
          <w:b/>
          <w:bCs/>
        </w:rPr>
        <w:t>ENG</w:t>
      </w:r>
      <w:r>
        <w:rPr>
          <w:rFonts w:asciiTheme="majorBidi" w:hAnsiTheme="majorBidi" w:cstheme="majorBidi"/>
          <w:b/>
          <w:bCs/>
        </w:rPr>
        <w:t>-00105</w:t>
      </w:r>
      <w:r w:rsidRPr="00C31479">
        <w:rPr>
          <w:rFonts w:asciiTheme="majorBidi" w:hAnsiTheme="majorBidi" w:cstheme="majorBidi"/>
          <w:b/>
          <w:bCs/>
        </w:rPr>
        <w:tab/>
      </w:r>
      <w:r w:rsidRPr="00C31479">
        <w:rPr>
          <w:rFonts w:asciiTheme="majorBidi" w:hAnsiTheme="majorBidi" w:cstheme="majorBidi"/>
          <w:b/>
          <w:bCs/>
        </w:rPr>
        <w:tab/>
        <w:t>Composition and Communication Skills</w:t>
      </w:r>
      <w:r w:rsidRPr="00C31479">
        <w:rPr>
          <w:rFonts w:asciiTheme="majorBidi" w:hAnsiTheme="majorBidi" w:cstheme="majorBidi"/>
          <w:b/>
          <w:bCs/>
        </w:rPr>
        <w:tab/>
      </w:r>
      <w:r w:rsidRPr="00C31479">
        <w:rPr>
          <w:rFonts w:asciiTheme="majorBidi" w:hAnsiTheme="majorBidi" w:cstheme="majorBidi"/>
          <w:b/>
          <w:bCs/>
        </w:rPr>
        <w:tab/>
      </w:r>
      <w:r w:rsidRPr="00C31479">
        <w:rPr>
          <w:rFonts w:asciiTheme="majorBidi" w:hAnsiTheme="majorBidi" w:cstheme="majorBidi"/>
          <w:b/>
          <w:bCs/>
        </w:rPr>
        <w:tab/>
        <w:t>3(3-0)</w:t>
      </w:r>
    </w:p>
    <w:p w:rsidR="00182A48" w:rsidRPr="00C31479" w:rsidRDefault="00182A48" w:rsidP="00182A48">
      <w:pPr>
        <w:rPr>
          <w:rFonts w:asciiTheme="majorBidi" w:hAnsiTheme="majorBidi" w:cstheme="majorBidi"/>
          <w:b/>
          <w:bCs/>
        </w:rPr>
      </w:pPr>
      <w:r w:rsidRPr="00C31479">
        <w:rPr>
          <w:rFonts w:asciiTheme="majorBidi" w:hAnsiTheme="majorBidi" w:cstheme="majorBidi"/>
          <w:b/>
          <w:bCs/>
        </w:rPr>
        <w:t>Theory</w:t>
      </w:r>
    </w:p>
    <w:p w:rsidR="00182A48" w:rsidRPr="00C31479" w:rsidRDefault="00182A48" w:rsidP="00182A48">
      <w:pPr>
        <w:rPr>
          <w:rFonts w:asciiTheme="majorBidi" w:hAnsiTheme="majorBidi" w:cstheme="majorBidi"/>
        </w:rPr>
      </w:pPr>
      <w:r w:rsidRPr="00C31479">
        <w:rPr>
          <w:rFonts w:asciiTheme="majorBidi" w:hAnsiTheme="majorBidi" w:cstheme="majorBidi"/>
        </w:rPr>
        <w:t xml:space="preserve">Reading skills: Reading materials comprise of articles from current national  and international research journals and newspapers based on the diversity of  ethnic, linguistic and religious groups in Pakistan, for understanding and  identification of differences and commonalities among people to promote  insight to handle everyday experiences related to ethnic, linguistic and  religious biases and prejudices both at individual and societal levels to  promote critical thinking to find out instances of social and political  injustice in contemporary and historical records denting the very notion of  national solidarity. Reading materials from literary resources include: (i)  Tolerance (E.M. Fprster), (ii) The Place of science in a liberal Education  (Bertrand Russel), (iii) The Grey Beginnings (Rachel L. Carson); Poems:  (i) Lines Written ill Early Spring (William Wordsworth), (ii) The Chimney  Sweeper (William,Blake), (iii) He Came to Know Himself (SachelSarmast); Writingf, kills: Resume writing, report writing, letter writing,  comprehension an, precise writing; Essay writing: descriptive,  argumentative, narrative, and expository writing techniques to teach  rhetorical and linguistic competence for an authorial stance, introducing  different voices for endorsement with appropriate transitional phrases to  identify and avoid biasedness, stereotyping, unsupported inferences, fallacious reasoning, and propaganda; Presentation skills; communication, skills, and 7 Cs of Communication; Grammatical tools: knowledge about parts of speech and their analysis; Translation into English: knowledge about the use of tenses and practice of passages from Urdu into English; punctuation: comma, semi colon, colon, capitalization; </w:t>
      </w:r>
    </w:p>
    <w:p w:rsidR="00182A48" w:rsidRPr="00C31479" w:rsidRDefault="00182A48" w:rsidP="00182A48">
      <w:pPr>
        <w:rPr>
          <w:rFonts w:asciiTheme="majorBidi" w:hAnsiTheme="majorBidi" w:cstheme="majorBidi"/>
          <w:b/>
          <w:bCs/>
        </w:rPr>
      </w:pPr>
      <w:r w:rsidRPr="00C31479">
        <w:rPr>
          <w:rFonts w:asciiTheme="majorBidi" w:hAnsiTheme="majorBidi" w:cstheme="majorBidi"/>
          <w:b/>
          <w:bCs/>
        </w:rPr>
        <w:t>Suggested Readings</w:t>
      </w:r>
    </w:p>
    <w:p w:rsidR="00182A48" w:rsidRPr="00C31479" w:rsidRDefault="00182A48" w:rsidP="00182A48">
      <w:pPr>
        <w:pStyle w:val="ListParagraph"/>
        <w:numPr>
          <w:ilvl w:val="0"/>
          <w:numId w:val="3"/>
        </w:numPr>
        <w:rPr>
          <w:rFonts w:asciiTheme="majorBidi" w:hAnsiTheme="majorBidi" w:cstheme="majorBidi"/>
          <w:sz w:val="22"/>
          <w:szCs w:val="22"/>
        </w:rPr>
      </w:pPr>
      <w:r w:rsidRPr="00C31479">
        <w:rPr>
          <w:rFonts w:asciiTheme="majorBidi" w:hAnsiTheme="majorBidi" w:cstheme="majorBidi"/>
          <w:sz w:val="22"/>
          <w:szCs w:val="22"/>
        </w:rPr>
        <w:t xml:space="preserve">Allen, W. Stanard. 2002. Living English Structure. </w:t>
      </w:r>
    </w:p>
    <w:p w:rsidR="00182A48" w:rsidRPr="00C31479" w:rsidRDefault="00182A48" w:rsidP="00182A48">
      <w:pPr>
        <w:pStyle w:val="ListParagraph"/>
        <w:numPr>
          <w:ilvl w:val="0"/>
          <w:numId w:val="3"/>
        </w:numPr>
        <w:rPr>
          <w:rFonts w:asciiTheme="majorBidi" w:hAnsiTheme="majorBidi" w:cstheme="majorBidi"/>
          <w:sz w:val="22"/>
          <w:szCs w:val="22"/>
        </w:rPr>
      </w:pPr>
      <w:r w:rsidRPr="00C31479">
        <w:rPr>
          <w:rFonts w:asciiTheme="majorBidi" w:hAnsiTheme="majorBidi" w:cstheme="majorBidi"/>
          <w:sz w:val="22"/>
          <w:szCs w:val="22"/>
        </w:rPr>
        <w:t xml:space="preserve">Estwood, I. 2012. Oxford Practical Grammar. Oxford University Press </w:t>
      </w:r>
    </w:p>
    <w:p w:rsidR="00182A48" w:rsidRPr="00C31479" w:rsidRDefault="00182A48" w:rsidP="00182A48">
      <w:pPr>
        <w:pStyle w:val="ListParagraph"/>
        <w:numPr>
          <w:ilvl w:val="0"/>
          <w:numId w:val="3"/>
        </w:numPr>
        <w:rPr>
          <w:rFonts w:asciiTheme="majorBidi" w:hAnsiTheme="majorBidi" w:cstheme="majorBidi"/>
          <w:sz w:val="22"/>
          <w:szCs w:val="22"/>
        </w:rPr>
      </w:pPr>
      <w:r w:rsidRPr="00C31479">
        <w:rPr>
          <w:rFonts w:asciiTheme="majorBidi" w:hAnsiTheme="majorBidi" w:cstheme="majorBidi"/>
          <w:sz w:val="22"/>
          <w:szCs w:val="22"/>
        </w:rPr>
        <w:t>Krizsner, Laurd. G. and Mendall, Stephen R. 2008. Patterns for College Writing. St Martin's Press, NY, USA.</w:t>
      </w:r>
    </w:p>
    <w:p w:rsidR="00182A48" w:rsidRPr="00C31479" w:rsidRDefault="00182A48" w:rsidP="00182A48">
      <w:pPr>
        <w:pStyle w:val="ListParagraph"/>
        <w:numPr>
          <w:ilvl w:val="0"/>
          <w:numId w:val="3"/>
        </w:numPr>
        <w:rPr>
          <w:rFonts w:asciiTheme="majorBidi" w:hAnsiTheme="majorBidi" w:cstheme="majorBidi"/>
          <w:sz w:val="22"/>
          <w:szCs w:val="22"/>
        </w:rPr>
      </w:pPr>
      <w:r w:rsidRPr="00C31479">
        <w:rPr>
          <w:rFonts w:asciiTheme="majorBidi" w:hAnsiTheme="majorBidi" w:cstheme="majorBidi"/>
          <w:sz w:val="22"/>
          <w:szCs w:val="22"/>
        </w:rPr>
        <w:t xml:space="preserve">Mcl.aren, S. 2011. Writing Essays and Reports. Pascal Press  </w:t>
      </w:r>
    </w:p>
    <w:p w:rsidR="00182A48" w:rsidRPr="00C31479" w:rsidRDefault="00182A48" w:rsidP="00182A48">
      <w:pPr>
        <w:pStyle w:val="ListParagraph"/>
        <w:numPr>
          <w:ilvl w:val="0"/>
          <w:numId w:val="3"/>
        </w:numPr>
        <w:rPr>
          <w:rFonts w:asciiTheme="majorBidi" w:hAnsiTheme="majorBidi" w:cstheme="majorBidi"/>
          <w:sz w:val="22"/>
          <w:szCs w:val="22"/>
        </w:rPr>
      </w:pPr>
      <w:r w:rsidRPr="00C31479">
        <w:rPr>
          <w:rFonts w:asciiTheme="majorBidi" w:hAnsiTheme="majorBidi" w:cstheme="majorBidi"/>
          <w:sz w:val="22"/>
          <w:szCs w:val="22"/>
        </w:rPr>
        <w:t>Murphy, Herta A. 2009. Effective Communication. The McGraw Hill Companies, Inc., NY, USA.</w:t>
      </w:r>
    </w:p>
    <w:p w:rsidR="00182A48" w:rsidRPr="00C31479" w:rsidRDefault="00182A48" w:rsidP="00182A48">
      <w:pPr>
        <w:pStyle w:val="ListParagraph"/>
        <w:numPr>
          <w:ilvl w:val="0"/>
          <w:numId w:val="3"/>
        </w:numPr>
        <w:rPr>
          <w:rFonts w:asciiTheme="majorBidi" w:hAnsiTheme="majorBidi" w:cstheme="majorBidi"/>
          <w:sz w:val="22"/>
          <w:szCs w:val="22"/>
        </w:rPr>
      </w:pPr>
      <w:r w:rsidRPr="00C31479">
        <w:rPr>
          <w:rFonts w:asciiTheme="majorBidi" w:hAnsiTheme="majorBidi" w:cstheme="majorBidi"/>
          <w:sz w:val="22"/>
          <w:szCs w:val="22"/>
        </w:rPr>
        <w:t>Rehman, A. 2004. Effective Business Communication and Report Writing. Farrakh Publishers, Lahore, Pakistan.</w:t>
      </w:r>
    </w:p>
    <w:p w:rsidR="00182A48" w:rsidRPr="00C31479" w:rsidRDefault="00182A48" w:rsidP="00182A48">
      <w:pPr>
        <w:pStyle w:val="ListParagraph"/>
        <w:numPr>
          <w:ilvl w:val="0"/>
          <w:numId w:val="3"/>
        </w:numPr>
        <w:rPr>
          <w:rFonts w:asciiTheme="majorBidi" w:hAnsiTheme="majorBidi" w:cstheme="majorBidi"/>
          <w:sz w:val="22"/>
          <w:szCs w:val="22"/>
        </w:rPr>
      </w:pPr>
      <w:r w:rsidRPr="00C31479">
        <w:rPr>
          <w:rFonts w:asciiTheme="majorBidi" w:hAnsiTheme="majorBidi" w:cstheme="majorBidi"/>
          <w:sz w:val="22"/>
          <w:szCs w:val="22"/>
        </w:rPr>
        <w:t>Shah, A. S. 2006. Exploring the World of  English. lImiKitabKhana, Lahore, Pakistan.</w:t>
      </w:r>
      <w:r w:rsidRPr="00C31479">
        <w:rPr>
          <w:rFonts w:asciiTheme="majorBidi" w:hAnsiTheme="majorBidi" w:cstheme="majorBidi"/>
          <w:sz w:val="22"/>
          <w:szCs w:val="22"/>
        </w:rPr>
        <w:tab/>
      </w:r>
    </w:p>
    <w:p w:rsidR="00182A48" w:rsidRDefault="00182A48" w:rsidP="00182A48">
      <w:pPr>
        <w:pStyle w:val="ListParagraph"/>
        <w:numPr>
          <w:ilvl w:val="0"/>
          <w:numId w:val="3"/>
        </w:numPr>
        <w:rPr>
          <w:rFonts w:asciiTheme="majorBidi" w:hAnsiTheme="majorBidi" w:cstheme="majorBidi"/>
          <w:sz w:val="22"/>
          <w:szCs w:val="22"/>
        </w:rPr>
      </w:pPr>
      <w:r w:rsidRPr="00C31479">
        <w:rPr>
          <w:rFonts w:asciiTheme="majorBidi" w:hAnsiTheme="majorBidi" w:cstheme="majorBidi"/>
          <w:sz w:val="22"/>
          <w:szCs w:val="22"/>
        </w:rPr>
        <w:t>Thornsan A. J and Martinet. 1997. Practical English Grammar.  Oxford University Press</w:t>
      </w:r>
      <w:r>
        <w:rPr>
          <w:rFonts w:asciiTheme="majorBidi" w:hAnsiTheme="majorBidi" w:cstheme="majorBidi"/>
          <w:sz w:val="22"/>
          <w:szCs w:val="22"/>
        </w:rPr>
        <w:t>.</w:t>
      </w:r>
    </w:p>
    <w:p w:rsidR="00182A48" w:rsidRDefault="00182A48">
      <w:pPr>
        <w:rPr>
          <w:rFonts w:ascii="Times New Roman" w:hAnsi="Times New Roman" w:cs="Times New Roman"/>
          <w:sz w:val="24"/>
        </w:rPr>
      </w:pPr>
      <w:bookmarkStart w:id="0" w:name="_GoBack"/>
      <w:bookmarkEnd w:id="0"/>
    </w:p>
    <w:sectPr w:rsidR="00182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hybridMultilevel"/>
    <w:tmpl w:val="741226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269D1DFD"/>
    <w:multiLevelType w:val="hybridMultilevel"/>
    <w:tmpl w:val="34C6135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89171AC"/>
    <w:multiLevelType w:val="hybridMultilevel"/>
    <w:tmpl w:val="6A48AE8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01B0837"/>
    <w:multiLevelType w:val="hybridMultilevel"/>
    <w:tmpl w:val="A42CB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46768D"/>
    <w:multiLevelType w:val="hybridMultilevel"/>
    <w:tmpl w:val="98AA2A6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B10"/>
    <w:rsid w:val="00182A48"/>
    <w:rsid w:val="0027513D"/>
    <w:rsid w:val="00462C92"/>
    <w:rsid w:val="004C2AF1"/>
    <w:rsid w:val="0056510C"/>
    <w:rsid w:val="00887C54"/>
    <w:rsid w:val="00916B10"/>
    <w:rsid w:val="009255CB"/>
    <w:rsid w:val="009C17F7"/>
    <w:rsid w:val="00B00479"/>
    <w:rsid w:val="00D02A90"/>
    <w:rsid w:val="00D4618D"/>
    <w:rsid w:val="00E95513"/>
    <w:rsid w:val="00EA7487"/>
    <w:rsid w:val="00F4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27513D"/>
    <w:pPr>
      <w:keepNext/>
      <w:spacing w:after="0" w:line="240" w:lineRule="auto"/>
      <w:ind w:left="720" w:firstLine="720"/>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uiPriority w:val="99"/>
    <w:rsid w:val="0056510C"/>
    <w:pPr>
      <w:widowControl w:val="0"/>
      <w:autoSpaceDE w:val="0"/>
      <w:autoSpaceDN w:val="0"/>
      <w:adjustRightInd w:val="0"/>
      <w:spacing w:after="0" w:line="269" w:lineRule="exact"/>
      <w:jc w:val="both"/>
    </w:pPr>
    <w:rPr>
      <w:rFonts w:ascii="Calibri" w:eastAsia="Times New Roman" w:hAnsi="Calibri" w:cs="Times New Roman"/>
      <w:sz w:val="24"/>
      <w:szCs w:val="24"/>
    </w:rPr>
  </w:style>
  <w:style w:type="paragraph" w:customStyle="1" w:styleId="Style3">
    <w:name w:val="Style3"/>
    <w:basedOn w:val="Normal"/>
    <w:uiPriority w:val="99"/>
    <w:rsid w:val="0056510C"/>
    <w:pPr>
      <w:widowControl w:val="0"/>
      <w:autoSpaceDE w:val="0"/>
      <w:autoSpaceDN w:val="0"/>
      <w:adjustRightInd w:val="0"/>
      <w:spacing w:after="0" w:line="398" w:lineRule="exact"/>
      <w:ind w:hanging="360"/>
    </w:pPr>
    <w:rPr>
      <w:rFonts w:ascii="Calibri" w:eastAsia="Times New Roman" w:hAnsi="Calibri" w:cs="Times New Roman"/>
      <w:sz w:val="24"/>
      <w:szCs w:val="24"/>
    </w:rPr>
  </w:style>
  <w:style w:type="character" w:customStyle="1" w:styleId="FontStyle11">
    <w:name w:val="Font Style11"/>
    <w:uiPriority w:val="99"/>
    <w:rsid w:val="0056510C"/>
    <w:rPr>
      <w:rFonts w:ascii="Calibri" w:hAnsi="Calibri" w:cs="Calibri"/>
      <w:sz w:val="20"/>
      <w:szCs w:val="20"/>
    </w:rPr>
  </w:style>
  <w:style w:type="table" w:styleId="TableGrid">
    <w:name w:val="Table Grid"/>
    <w:basedOn w:val="TableNormal"/>
    <w:uiPriority w:val="59"/>
    <w:rsid w:val="005651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6510C"/>
    <w:pPr>
      <w:spacing w:after="0" w:line="240" w:lineRule="auto"/>
      <w:ind w:left="720"/>
    </w:pPr>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27513D"/>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2751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1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27513D"/>
    <w:pPr>
      <w:keepNext/>
      <w:spacing w:after="0" w:line="240" w:lineRule="auto"/>
      <w:ind w:left="720" w:firstLine="720"/>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uiPriority w:val="99"/>
    <w:rsid w:val="0056510C"/>
    <w:pPr>
      <w:widowControl w:val="0"/>
      <w:autoSpaceDE w:val="0"/>
      <w:autoSpaceDN w:val="0"/>
      <w:adjustRightInd w:val="0"/>
      <w:spacing w:after="0" w:line="269" w:lineRule="exact"/>
      <w:jc w:val="both"/>
    </w:pPr>
    <w:rPr>
      <w:rFonts w:ascii="Calibri" w:eastAsia="Times New Roman" w:hAnsi="Calibri" w:cs="Times New Roman"/>
      <w:sz w:val="24"/>
      <w:szCs w:val="24"/>
    </w:rPr>
  </w:style>
  <w:style w:type="paragraph" w:customStyle="1" w:styleId="Style3">
    <w:name w:val="Style3"/>
    <w:basedOn w:val="Normal"/>
    <w:uiPriority w:val="99"/>
    <w:rsid w:val="0056510C"/>
    <w:pPr>
      <w:widowControl w:val="0"/>
      <w:autoSpaceDE w:val="0"/>
      <w:autoSpaceDN w:val="0"/>
      <w:adjustRightInd w:val="0"/>
      <w:spacing w:after="0" w:line="398" w:lineRule="exact"/>
      <w:ind w:hanging="360"/>
    </w:pPr>
    <w:rPr>
      <w:rFonts w:ascii="Calibri" w:eastAsia="Times New Roman" w:hAnsi="Calibri" w:cs="Times New Roman"/>
      <w:sz w:val="24"/>
      <w:szCs w:val="24"/>
    </w:rPr>
  </w:style>
  <w:style w:type="character" w:customStyle="1" w:styleId="FontStyle11">
    <w:name w:val="Font Style11"/>
    <w:uiPriority w:val="99"/>
    <w:rsid w:val="0056510C"/>
    <w:rPr>
      <w:rFonts w:ascii="Calibri" w:hAnsi="Calibri" w:cs="Calibri"/>
      <w:sz w:val="20"/>
      <w:szCs w:val="20"/>
    </w:rPr>
  </w:style>
  <w:style w:type="table" w:styleId="TableGrid">
    <w:name w:val="Table Grid"/>
    <w:basedOn w:val="TableNormal"/>
    <w:uiPriority w:val="59"/>
    <w:rsid w:val="005651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6510C"/>
    <w:pPr>
      <w:spacing w:after="0" w:line="240" w:lineRule="auto"/>
      <w:ind w:left="720"/>
    </w:pPr>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27513D"/>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2751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1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dc:creator>
  <cp:lastModifiedBy>AA</cp:lastModifiedBy>
  <cp:revision>3</cp:revision>
  <dcterms:created xsi:type="dcterms:W3CDTF">2020-02-23T06:27:00Z</dcterms:created>
  <dcterms:modified xsi:type="dcterms:W3CDTF">2020-02-23T06:28:00Z</dcterms:modified>
</cp:coreProperties>
</file>